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EA0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120" w:lineRule="auto"/>
        <w:ind w:left="0" w:leftChars="0" w:firstLine="0" w:firstLineChars="0"/>
        <w:jc w:val="center"/>
        <w:textAlignment w:val="center"/>
        <w:rPr>
          <w:rFonts w:hint="eastAsia" w:ascii="微软雅黑" w:hAnsi="微软雅黑" w:eastAsia="微软雅黑" w:cs="微软雅黑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动物实验操作技术服务申请表</w:t>
      </w:r>
    </w:p>
    <w:p w14:paraId="42547B0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120" w:lineRule="auto"/>
        <w:ind w:left="0" w:leftChars="0" w:firstLine="0" w:firstLineChars="0"/>
        <w:jc w:val="center"/>
        <w:textAlignment w:val="center"/>
        <w:rPr>
          <w:rFonts w:hint="eastAsia" w:ascii="微软雅黑" w:hAnsi="微软雅黑" w:eastAsia="微软雅黑" w:cs="微软雅黑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                  申请日期：</w:t>
      </w:r>
    </w:p>
    <w:tbl>
      <w:tblPr>
        <w:tblStyle w:val="7"/>
        <w:tblW w:w="5012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4" w:space="0"/>
          <w:insideV w:val="non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80"/>
        <w:gridCol w:w="1364"/>
        <w:gridCol w:w="1413"/>
        <w:gridCol w:w="109"/>
        <w:gridCol w:w="541"/>
        <w:gridCol w:w="891"/>
        <w:gridCol w:w="167"/>
        <w:gridCol w:w="1206"/>
        <w:gridCol w:w="1607"/>
      </w:tblGrid>
      <w:tr w14:paraId="2FF0B5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81" w:type="pct"/>
            <w:tcBorders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4820C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课题名称</w:t>
            </w:r>
          </w:p>
        </w:tc>
        <w:tc>
          <w:tcPr>
            <w:tcW w:w="4018" w:type="pct"/>
            <w:gridSpan w:val="8"/>
            <w:tcBorders>
              <w:left w:val="single" w:color="000000" w:sz="4" w:space="0"/>
              <w:bottom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782E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</w:tr>
      <w:tr w14:paraId="74DAE9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81" w:type="pct"/>
            <w:tcBorders>
              <w:top w:val="single" w:color="000000" w:sz="8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21EA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</w:t>
            </w:r>
          </w:p>
        </w:tc>
        <w:tc>
          <w:tcPr>
            <w:tcW w:w="1887" w:type="pct"/>
            <w:gridSpan w:val="4"/>
            <w:tcBorders>
              <w:top w:val="single" w:color="000000" w:sz="8" w:space="0"/>
              <w:left w:val="single" w:color="000000" w:sz="4" w:space="0"/>
              <w:bottom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DF12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  <w:tc>
          <w:tcPr>
            <w:tcW w:w="582" w:type="pct"/>
            <w:gridSpan w:val="2"/>
            <w:tcBorders>
              <w:top w:val="single" w:color="000000" w:sz="8" w:space="0"/>
              <w:left w:val="single" w:color="000000" w:sz="4" w:space="0"/>
              <w:bottom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581F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伦理编号</w:t>
            </w:r>
          </w:p>
        </w:tc>
        <w:tc>
          <w:tcPr>
            <w:tcW w:w="1548" w:type="pct"/>
            <w:gridSpan w:val="2"/>
            <w:tcBorders>
              <w:top w:val="single" w:color="000000" w:sz="8" w:space="0"/>
              <w:left w:val="single" w:color="000000" w:sz="4" w:space="0"/>
              <w:bottom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0123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</w:tr>
      <w:tr w14:paraId="2331DC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81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38444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PI签字</w:t>
            </w:r>
          </w:p>
        </w:tc>
        <w:tc>
          <w:tcPr>
            <w:tcW w:w="247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00A2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DCCB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6F1D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</w:tr>
      <w:tr w14:paraId="69206C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81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865FF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课题联系人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F68B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  <w:tc>
          <w:tcPr>
            <w:tcW w:w="8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A446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</w:t>
            </w:r>
          </w:p>
        </w:tc>
        <w:tc>
          <w:tcPr>
            <w:tcW w:w="87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21045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6B86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邮箱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2019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</w:tr>
      <w:tr w14:paraId="7701DA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000" w:type="pct"/>
            <w:gridSpan w:val="9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D099A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both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一、动物信息</w:t>
            </w:r>
          </w:p>
        </w:tc>
      </w:tr>
      <w:tr w14:paraId="052676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981" w:type="pct"/>
            <w:vMerge w:val="restart"/>
            <w:tcBorders>
              <w:top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4D92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品种/品系</w:t>
            </w:r>
          </w:p>
        </w:tc>
        <w:tc>
          <w:tcPr>
            <w:tcW w:w="75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8DA77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来源</w:t>
            </w:r>
          </w:p>
        </w:tc>
        <w:tc>
          <w:tcPr>
            <w:tcW w:w="77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BB240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体重或周龄</w:t>
            </w:r>
          </w:p>
        </w:tc>
        <w:tc>
          <w:tcPr>
            <w:tcW w:w="248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7914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</w:tr>
      <w:tr w14:paraId="1039F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981" w:type="pct"/>
            <w:vMerge w:val="continue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F71C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5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375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7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EC176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8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C032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雄鼠</w:t>
            </w: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7948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雌鼠</w:t>
            </w:r>
          </w:p>
        </w:tc>
        <w:tc>
          <w:tcPr>
            <w:tcW w:w="884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1882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笼数</w:t>
            </w:r>
          </w:p>
        </w:tc>
      </w:tr>
      <w:tr w14:paraId="70C43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81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6AA3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CEB9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2812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  <w:tc>
          <w:tcPr>
            <w:tcW w:w="8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8BB7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72FF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245E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</w:tr>
      <w:tr w14:paraId="0E7FC7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981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7ED1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A3AD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9583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  <w:tc>
          <w:tcPr>
            <w:tcW w:w="8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2DF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543B1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FC4EA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</w:rPr>
            </w:pPr>
          </w:p>
        </w:tc>
      </w:tr>
      <w:tr w14:paraId="470DD4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5000" w:type="pct"/>
            <w:gridSpan w:val="9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1584534">
            <w:pPr>
              <w:keepNext w:val="0"/>
              <w:keepLines w:val="0"/>
              <w:widowControl/>
              <w:suppressLineNumbers w:val="0"/>
              <w:ind w:left="0" w:leftChars="0" w:firstLine="240" w:firstLineChars="10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二、技术服务项目</w:t>
            </w:r>
          </w:p>
        </w:tc>
      </w:tr>
      <w:tr w14:paraId="303CDC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5000" w:type="pct"/>
            <w:gridSpan w:val="9"/>
            <w:vMerge w:val="restart"/>
            <w:tcBorders>
              <w:top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 w14:paraId="651B64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845" w:leftChars="0" w:hanging="425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非侵入性给药</w:t>
            </w:r>
          </w:p>
          <w:p w14:paraId="482204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0" w:leftChars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□ 灌胃 □ 雾化给药（涂抹） □ 皮肤给药 □ 其他：______</w:t>
            </w:r>
          </w:p>
          <w:p w14:paraId="732769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845" w:leftChars="0" w:hanging="425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侵入性给药</w:t>
            </w:r>
          </w:p>
          <w:p w14:paraId="0401F9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0" w:leftChars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□ 皮下注射 □ 腹腔注射 □ 尾静脉注射 □ 肌肉注射 □ 其他：______</w:t>
            </w:r>
          </w:p>
          <w:p w14:paraId="56A380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845" w:leftChars="0" w:hanging="425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样本采集</w:t>
            </w:r>
          </w:p>
          <w:p w14:paraId="645C20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0" w:leftChars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□ 眼眶采血 □ 心尖采取 □剪尾采血 □ 腹主动脉采血 □ 肺泡灌洗</w:t>
            </w:r>
          </w:p>
          <w:p w14:paraId="1B1732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0" w:leftChars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□ 组织取材（脏器：       ） □ 其他：______</w:t>
            </w:r>
          </w:p>
          <w:p w14:paraId="06FAA8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845" w:leftChars="0" w:hanging="425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麻醉</w:t>
            </w:r>
          </w:p>
          <w:p w14:paraId="0D4DCC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0" w:leftChars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□ 异氟烷吸入 □ 注射麻醉（药物：______） □ 不需要</w:t>
            </w:r>
          </w:p>
          <w:p w14:paraId="0C0DE0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845" w:leftChars="0" w:hanging="425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动物处置</w:t>
            </w:r>
          </w:p>
          <w:p w14:paraId="661941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0" w:leftChars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□ 安乐死  □ 称重 □ 其他：______</w:t>
            </w:r>
          </w:p>
          <w:p w14:paraId="061C91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845" w:leftChars="0" w:hanging="425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实验方案</w:t>
            </w:r>
          </w:p>
          <w:p w14:paraId="0106D7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845" w:leftChars="0" w:hanging="425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注意事项</w:t>
            </w:r>
          </w:p>
          <w:p w14:paraId="034D6EE3"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  <w:lang w:val="en-US" w:eastAsia="zh-CN"/>
              </w:rPr>
            </w:pPr>
          </w:p>
          <w:p w14:paraId="0C57AA2E"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66CC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3F81E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5000" w:type="pct"/>
            <w:gridSpan w:val="9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 w14:paraId="61C67D9C">
            <w:pPr>
              <w:jc w:val="left"/>
              <w:rPr>
                <w:rFonts w:hint="eastAsia" w:ascii="宋体" w:hAnsi="宋体" w:eastAsia="宋体" w:cs="宋体"/>
                <w:i w:val="0"/>
                <w:color w:val="0066CC"/>
                <w:sz w:val="24"/>
                <w:szCs w:val="24"/>
                <w:u w:val="none"/>
              </w:rPr>
            </w:pPr>
          </w:p>
        </w:tc>
      </w:tr>
      <w:tr w14:paraId="0F184D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5000" w:type="pct"/>
            <w:gridSpan w:val="9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 w14:paraId="4CCA52A6">
            <w:pPr>
              <w:jc w:val="left"/>
              <w:rPr>
                <w:rFonts w:hint="eastAsia" w:ascii="宋体" w:hAnsi="宋体" w:eastAsia="宋体" w:cs="宋体"/>
                <w:i w:val="0"/>
                <w:color w:val="0066CC"/>
                <w:sz w:val="24"/>
                <w:szCs w:val="24"/>
                <w:u w:val="none"/>
              </w:rPr>
            </w:pPr>
          </w:p>
        </w:tc>
      </w:tr>
      <w:tr w14:paraId="4EE46A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5000" w:type="pct"/>
            <w:gridSpan w:val="9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 w14:paraId="0D20C30C">
            <w:pPr>
              <w:jc w:val="left"/>
              <w:rPr>
                <w:rFonts w:hint="eastAsia" w:ascii="宋体" w:hAnsi="宋体" w:eastAsia="宋体" w:cs="宋体"/>
                <w:i w:val="0"/>
                <w:color w:val="0066CC"/>
                <w:sz w:val="24"/>
                <w:szCs w:val="24"/>
                <w:u w:val="none"/>
              </w:rPr>
            </w:pPr>
          </w:p>
        </w:tc>
      </w:tr>
      <w:tr w14:paraId="7121E9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5000" w:type="pct"/>
            <w:gridSpan w:val="9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 w14:paraId="02685112">
            <w:pPr>
              <w:jc w:val="left"/>
              <w:rPr>
                <w:rFonts w:hint="eastAsia" w:ascii="宋体" w:hAnsi="宋体" w:eastAsia="宋体" w:cs="宋体"/>
                <w:i w:val="0"/>
                <w:color w:val="0066CC"/>
                <w:sz w:val="24"/>
                <w:szCs w:val="24"/>
                <w:u w:val="none"/>
              </w:rPr>
            </w:pPr>
          </w:p>
        </w:tc>
      </w:tr>
      <w:tr w14:paraId="6EDBB1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00" w:type="pct"/>
            <w:gridSpan w:val="9"/>
            <w:vMerge w:val="continue"/>
            <w:tcBorders>
              <w:top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 w14:paraId="659BA5A8">
            <w:pPr>
              <w:jc w:val="left"/>
              <w:rPr>
                <w:rFonts w:hint="eastAsia" w:ascii="宋体" w:hAnsi="宋体" w:eastAsia="宋体" w:cs="宋体"/>
                <w:i w:val="0"/>
                <w:color w:val="0066CC"/>
                <w:sz w:val="24"/>
                <w:szCs w:val="24"/>
                <w:u w:val="none"/>
              </w:rPr>
            </w:pPr>
          </w:p>
        </w:tc>
      </w:tr>
    </w:tbl>
    <w:p w14:paraId="031AA711">
      <w:pPr>
        <w:ind w:left="0" w:leftChars="0" w:firstLine="0" w:firstLineChars="0"/>
      </w:pPr>
    </w:p>
    <w:p w14:paraId="5801ECE6">
      <w:pPr>
        <w:ind w:left="0" w:leftChars="0" w:firstLine="0" w:firstLineChars="0"/>
      </w:pPr>
    </w:p>
    <w:p w14:paraId="39695738">
      <w:pPr>
        <w:ind w:left="0" w:leftChars="0" w:firstLine="0" w:firstLineChars="0"/>
      </w:pPr>
    </w:p>
    <w:p w14:paraId="0C5BEA0C">
      <w:pPr>
        <w:ind w:left="0" w:leftChars="0" w:firstLine="0" w:firstLineChars="0"/>
      </w:pPr>
    </w:p>
    <w:p w14:paraId="7F941411">
      <w:pPr>
        <w:ind w:left="0" w:leftChars="0" w:firstLine="0" w:firstLineChars="0"/>
      </w:pPr>
    </w:p>
    <w:p w14:paraId="72771CAC">
      <w:pPr>
        <w:ind w:left="0" w:leftChars="0" w:firstLine="0" w:firstLineChars="0"/>
      </w:pPr>
    </w:p>
    <w:p w14:paraId="4925F729">
      <w:pPr>
        <w:ind w:left="0" w:leftChars="0" w:firstLine="0" w:firstLineChars="0"/>
      </w:pPr>
    </w:p>
    <w:p w14:paraId="37E575F9">
      <w:pPr>
        <w:ind w:left="0" w:leftChars="0" w:firstLine="0" w:firstLineChars="0"/>
      </w:pPr>
    </w:p>
    <w:p w14:paraId="2D5A31AD">
      <w:pPr>
        <w:ind w:left="0" w:leftChars="0" w:firstLine="0" w:firstLineChars="0"/>
      </w:pPr>
    </w:p>
    <w:p w14:paraId="24B174A6">
      <w:pPr>
        <w:ind w:left="0" w:leftChars="0" w:firstLine="0" w:firstLineChars="0"/>
      </w:pPr>
    </w:p>
    <w:p w14:paraId="4C33A78C">
      <w:pPr>
        <w:ind w:left="0" w:leftChars="0" w:firstLine="0" w:firstLineChars="0"/>
      </w:pPr>
    </w:p>
    <w:p w14:paraId="362C1A43">
      <w:pPr>
        <w:ind w:left="0" w:leftChars="0" w:firstLine="0" w:firstLineChars="0"/>
      </w:pPr>
    </w:p>
    <w:p w14:paraId="619D3143">
      <w:pPr>
        <w:ind w:left="0" w:leftChars="0" w:firstLine="0" w:firstLineChars="0"/>
      </w:pPr>
    </w:p>
    <w:p w14:paraId="3684FA9E">
      <w:pPr>
        <w:ind w:left="0" w:leftChars="0" w:firstLine="0" w:firstLineChars="0"/>
      </w:pPr>
    </w:p>
    <w:p w14:paraId="7D9E24AE">
      <w:pPr>
        <w:ind w:left="0" w:leftChars="0" w:firstLine="0" w:firstLineChars="0"/>
      </w:pPr>
    </w:p>
    <w:p w14:paraId="37276D6C">
      <w:pPr>
        <w:pStyle w:val="12"/>
        <w:numPr>
          <w:ilvl w:val="0"/>
          <w:numId w:val="0"/>
        </w:numPr>
        <w:spacing w:line="360" w:lineRule="auto"/>
        <w:ind w:leftChars="0"/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  <w:lang w:val="en-US" w:eastAsia="zh-CN"/>
        </w:rPr>
      </w:pPr>
    </w:p>
    <w:p w14:paraId="6E2B3821">
      <w:pPr>
        <w:pStyle w:val="12"/>
        <w:numPr>
          <w:ilvl w:val="0"/>
          <w:numId w:val="0"/>
        </w:numPr>
        <w:spacing w:line="360" w:lineRule="auto"/>
        <w:ind w:leftChars="0"/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  <w:lang w:val="en-US" w:eastAsia="zh-CN"/>
        </w:rPr>
        <w:t>填表</w:t>
      </w:r>
      <w:r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  <w:lang w:eastAsia="zh-CN"/>
        </w:rPr>
        <w:t>说明：</w:t>
      </w:r>
    </w:p>
    <w:p w14:paraId="17C02DED">
      <w:pPr>
        <w:numPr>
          <w:ilvl w:val="0"/>
          <w:numId w:val="2"/>
        </w:numPr>
        <w:spacing w:line="360" w:lineRule="auto"/>
        <w:ind w:left="425" w:leftChars="0" w:hanging="425" w:firstLineChars="0"/>
        <w:jc w:val="left"/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</w:rPr>
        <w:t>需提前</w:t>
      </w:r>
      <w:r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  <w:lang w:val="en-US" w:eastAsia="zh-CN"/>
        </w:rPr>
        <w:t>一</w:t>
      </w:r>
      <w:r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</w:rPr>
        <w:t>周将电子版《动物实验基本操作申请表》邮件发送</w:t>
      </w:r>
      <w:r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  <w:lang w:eastAsia="zh-CN"/>
        </w:rPr>
        <w:t>曹云彪</w:t>
      </w:r>
      <w:r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</w:rPr>
        <w:t>caoyb@szbl.ac.cn，</w:t>
      </w:r>
      <w:r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  <w:lang w:eastAsia="zh-CN"/>
        </w:rPr>
        <w:t>邬玉兰</w:t>
      </w:r>
      <w:r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</w:rPr>
        <w:t>wuyulan@szbl.ac.cn，抄送尚书江shangsj@szbl.ac.cn</w:t>
      </w:r>
      <w:r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  <w:lang w:val="en-US" w:eastAsia="zh-CN"/>
        </w:rPr>
        <w:t>纸质版PI签名后请放在A座23楼电梯口货架上</w:t>
      </w:r>
      <w:r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  <w:lang w:eastAsia="zh-CN"/>
        </w:rPr>
        <w:t>。</w:t>
      </w:r>
    </w:p>
    <w:p w14:paraId="4FF164A4"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left"/>
        <w:textAlignment w:val="auto"/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/>
          <w:color w:val="auto"/>
          <w:sz w:val="24"/>
          <w:szCs w:val="24"/>
          <w:lang w:val="en-US" w:eastAsia="zh-CN"/>
        </w:rPr>
        <w:t>填表说明页不打印。</w:t>
      </w:r>
    </w:p>
    <w:p w14:paraId="1BEE47CB">
      <w:pPr>
        <w:ind w:left="0" w:leftChars="0" w:firstLine="0" w:firstLineChars="0"/>
        <w:rPr>
          <w:rFonts w:hint="eastAsia" w:ascii="宋体" w:hAnsi="宋体" w:eastAsia="宋体" w:cs="宋体"/>
          <w:b w:val="0"/>
          <w:bCs/>
          <w:color w:val="auto"/>
          <w:szCs w:val="21"/>
          <w:lang w:eastAsia="zh-CN"/>
        </w:rPr>
      </w:pPr>
    </w:p>
    <w:sectPr>
      <w:headerReference r:id="rId5" w:type="default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21D20">
    <w:pPr>
      <w:pStyle w:val="5"/>
      <w:pBdr>
        <w:bottom w:val="single" w:color="auto" w:sz="4" w:space="1"/>
      </w:pBdr>
      <w:ind w:left="0" w:leftChars="0" w:firstLine="0" w:firstLineChars="0"/>
      <w:jc w:val="left"/>
      <w:rPr>
        <w:rFonts w:hint="default"/>
        <w:lang w:val="en-US"/>
      </w:rPr>
    </w:pPr>
    <w:r>
      <w:rPr>
        <w:rFonts w:hint="eastAsia"/>
        <w:lang w:val="en-US" w:eastAsia="zh-CN"/>
      </w:rPr>
      <w:t xml:space="preserve">  </w:t>
    </w:r>
    <w:r>
      <w:rPr>
        <w:rFonts w:hint="eastAsia" w:eastAsia="宋体"/>
        <w:lang w:eastAsia="zh-CN"/>
      </w:rPr>
      <w:drawing>
        <wp:inline distT="0" distB="0" distL="114300" distR="114300">
          <wp:extent cx="1698625" cy="327025"/>
          <wp:effectExtent l="0" t="0" r="3175" b="3175"/>
          <wp:docPr id="1" name="图片 1" descr="logo与中英文左右组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与中英文左右组合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9862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</w:t>
    </w:r>
    <w:r>
      <w:rPr>
        <w:rFonts w:hint="default" w:ascii="Times New Roman" w:hAnsi="Times New Roman" w:eastAsia="微软雅黑" w:cs="Times New Roman"/>
        <w:sz w:val="24"/>
        <w:szCs w:val="24"/>
        <w:lang w:val="en-US" w:eastAsia="zh-CN"/>
      </w:rPr>
      <w:t xml:space="preserve">    </w:t>
    </w:r>
    <w:r>
      <w:rPr>
        <w:rFonts w:hint="eastAsia" w:ascii="Times New Roman" w:hAnsi="Times New Roman" w:eastAsia="微软雅黑" w:cs="Times New Roman"/>
        <w:sz w:val="24"/>
        <w:szCs w:val="24"/>
        <w:lang w:val="en-US" w:eastAsia="zh-CN"/>
      </w:rPr>
      <w:t xml:space="preserve">                      </w:t>
    </w:r>
    <w:r>
      <w:rPr>
        <w:rFonts w:hint="default" w:ascii="Times New Roman" w:hAnsi="Times New Roman" w:eastAsia="微软雅黑" w:cs="Times New Roman"/>
        <w:sz w:val="24"/>
        <w:szCs w:val="24"/>
        <w:lang w:val="en-US" w:eastAsia="zh-CN"/>
      </w:rPr>
      <w:t>V1.0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0487F7"/>
    <w:multiLevelType w:val="singleLevel"/>
    <w:tmpl w:val="A50487F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7D92BCFB"/>
    <w:multiLevelType w:val="singleLevel"/>
    <w:tmpl w:val="7D92BCF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1B050B"/>
    <w:rsid w:val="06211DFD"/>
    <w:rsid w:val="070408F0"/>
    <w:rsid w:val="11761064"/>
    <w:rsid w:val="211C0FB0"/>
    <w:rsid w:val="2430407D"/>
    <w:rsid w:val="260302B2"/>
    <w:rsid w:val="27406BCD"/>
    <w:rsid w:val="27E1419C"/>
    <w:rsid w:val="2B467C0B"/>
    <w:rsid w:val="331E10A7"/>
    <w:rsid w:val="43D12BD5"/>
    <w:rsid w:val="43F47F07"/>
    <w:rsid w:val="45F13F73"/>
    <w:rsid w:val="47841B24"/>
    <w:rsid w:val="49BB7BAD"/>
    <w:rsid w:val="501B050B"/>
    <w:rsid w:val="5119172D"/>
    <w:rsid w:val="51537F8E"/>
    <w:rsid w:val="51B72CFF"/>
    <w:rsid w:val="55873288"/>
    <w:rsid w:val="58CD3249"/>
    <w:rsid w:val="5F5F73CF"/>
    <w:rsid w:val="71B77CE1"/>
    <w:rsid w:val="72497BB4"/>
    <w:rsid w:val="72524E7F"/>
    <w:rsid w:val="73095B4A"/>
    <w:rsid w:val="7781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723" w:firstLineChars="20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beforeLines="0" w:beforeAutospacing="0" w:after="330" w:afterLines="0" w:afterAutospacing="0" w:line="360" w:lineRule="auto"/>
      <w:ind w:firstLine="0" w:firstLineChars="0"/>
      <w:outlineLvl w:val="0"/>
    </w:pPr>
    <w:rPr>
      <w:b/>
      <w:kern w:val="44"/>
      <w:sz w:val="30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 w:val="0"/>
      <w:widowControl w:val="0"/>
      <w:suppressLineNumbers w:val="0"/>
      <w:spacing w:before="360" w:beforeAutospacing="0" w:after="60" w:afterAutospacing="0" w:line="240" w:lineRule="auto"/>
      <w:jc w:val="both"/>
      <w:outlineLvl w:val="1"/>
    </w:pPr>
    <w:rPr>
      <w:rFonts w:eastAsia="黑体" w:cs="Times New Roman"/>
      <w:b/>
      <w:sz w:val="28"/>
      <w:szCs w:val="28"/>
      <w:lang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标题 1 Char"/>
    <w:link w:val="2"/>
    <w:qFormat/>
    <w:uiPriority w:val="0"/>
    <w:rPr>
      <w:rFonts w:ascii="Calibri" w:hAnsi="Calibri" w:eastAsia="宋体"/>
      <w:b/>
      <w:kern w:val="44"/>
      <w:sz w:val="30"/>
    </w:rPr>
  </w:style>
  <w:style w:type="character" w:customStyle="1" w:styleId="11">
    <w:name w:val="标题 2 Char"/>
    <w:link w:val="3"/>
    <w:qFormat/>
    <w:uiPriority w:val="0"/>
    <w:rPr>
      <w:rFonts w:ascii="Arial" w:hAnsi="Arial" w:eastAsia="宋体" w:cs="Times New Roman"/>
      <w:b/>
      <w:sz w:val="2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306</Words>
  <Characters>383</Characters>
  <Lines>0</Lines>
  <Paragraphs>0</Paragraphs>
  <TotalTime>59</TotalTime>
  <ScaleCrop>false</ScaleCrop>
  <LinksUpToDate>false</LinksUpToDate>
  <CharactersWithSpaces>458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2020-06-02T07:08:00Z</dcterms:created>
  <dc:creator>Hesy</dc:creator>
  <cp:lastModifiedBy>magnolia</cp:lastModifiedBy>
  <dcterms:modified xsi:type="dcterms:W3CDTF">2026-04-03T07:33:02Z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eyJoZGlkIjoiODAxOTFlZDA5MWQyZjQzMTIzOGIwNDVlYTIyNGE1OGMiLCJ1c2VySWQiOiI0MzQyOTEwOTQifQ==</vt:lpwstr>
  </property>
  <property fmtid="{D5CDD505-2E9C-101B-9397-08002B2CF9AE}" pid="4" name="ICV">
    <vt:lpwstr>82263F5B7F394C1883D21059B4AD78FC_13</vt:lpwstr>
  </property>
</Properties>
</file>